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0099B" w14:textId="77777777" w:rsidR="00356073" w:rsidRPr="0087459E" w:rsidRDefault="00356073" w:rsidP="00467A74">
      <w:pPr>
        <w:pStyle w:val="berschrift2"/>
        <w:tabs>
          <w:tab w:val="left" w:pos="6804"/>
        </w:tabs>
        <w:jc w:val="both"/>
        <w:rPr>
          <w:sz w:val="22"/>
          <w:szCs w:val="22"/>
        </w:rPr>
      </w:pPr>
    </w:p>
    <w:p w14:paraId="566D3BED" w14:textId="77777777" w:rsidR="007E3A54" w:rsidRPr="00D36570" w:rsidRDefault="007E3A54" w:rsidP="007E3A54">
      <w:pPr>
        <w:spacing w:line="360" w:lineRule="auto"/>
      </w:pPr>
    </w:p>
    <w:p w14:paraId="37A0CAEA" w14:textId="77777777" w:rsidR="007E3A54" w:rsidRPr="00D36570" w:rsidRDefault="007E3A54" w:rsidP="007E3A54">
      <w:pPr>
        <w:pStyle w:val="Textkrper-Zeileneinzug"/>
        <w:framePr w:wrap="around"/>
        <w:rPr>
          <w:b w:val="0"/>
          <w:caps/>
          <w:color w:val="auto"/>
          <w:sz w:val="24"/>
        </w:rPr>
      </w:pPr>
    </w:p>
    <w:p w14:paraId="2E95485A" w14:textId="77777777" w:rsidR="00EB0DEB" w:rsidRPr="000712A9" w:rsidRDefault="00EB0DEB" w:rsidP="00E035C4">
      <w:pPr>
        <w:pStyle w:val="KeinLeerraum1"/>
        <w:spacing w:line="360" w:lineRule="auto"/>
        <w:jc w:val="both"/>
        <w:rPr>
          <w:b/>
          <w:sz w:val="26"/>
          <w:szCs w:val="26"/>
          <w:u w:val="single"/>
        </w:rPr>
      </w:pPr>
      <w:r w:rsidRPr="000712A9">
        <w:rPr>
          <w:b/>
          <w:sz w:val="26"/>
          <w:u w:val="single"/>
        </w:rPr>
        <w:t>Press release</w:t>
      </w:r>
    </w:p>
    <w:p w14:paraId="30057A44" w14:textId="77777777" w:rsidR="00EB0DEB" w:rsidRPr="000712A9" w:rsidRDefault="00EB0DEB" w:rsidP="00E035C4">
      <w:pPr>
        <w:pStyle w:val="KeinLeerraum1"/>
        <w:spacing w:line="360" w:lineRule="auto"/>
        <w:jc w:val="both"/>
        <w:rPr>
          <w:b/>
          <w:sz w:val="26"/>
          <w:szCs w:val="26"/>
        </w:rPr>
      </w:pPr>
    </w:p>
    <w:p w14:paraId="5D3046D0" w14:textId="77777777" w:rsidR="00C611B4" w:rsidRPr="000712A9" w:rsidRDefault="00C01804" w:rsidP="00631E68">
      <w:pPr>
        <w:pStyle w:val="KeinLeerraum1"/>
        <w:spacing w:line="360" w:lineRule="auto"/>
        <w:jc w:val="both"/>
        <w:rPr>
          <w:b/>
          <w:sz w:val="26"/>
          <w:szCs w:val="26"/>
        </w:rPr>
      </w:pPr>
      <w:r w:rsidRPr="000712A9">
        <w:rPr>
          <w:b/>
          <w:sz w:val="26"/>
        </w:rPr>
        <w:t xml:space="preserve">tesa scribos joins forces with the World Customs Organisation </w:t>
      </w:r>
    </w:p>
    <w:p w14:paraId="201977AD" w14:textId="77777777" w:rsidR="00631E68" w:rsidRPr="000712A9" w:rsidRDefault="004B467C" w:rsidP="00631E68">
      <w:pPr>
        <w:pStyle w:val="KeinLeerraum1"/>
        <w:spacing w:line="360" w:lineRule="auto"/>
        <w:jc w:val="both"/>
        <w:rPr>
          <w:b/>
          <w:i/>
          <w:sz w:val="24"/>
          <w:szCs w:val="26"/>
        </w:rPr>
      </w:pPr>
      <w:r w:rsidRPr="000712A9">
        <w:rPr>
          <w:b/>
          <w:i/>
          <w:sz w:val="24"/>
        </w:rPr>
        <w:t>Connection to the “IPM Connected” online database enables customs authorities and brand owners to protect against counterfeiting around the world</w:t>
      </w:r>
    </w:p>
    <w:p w14:paraId="0C10E0B9" w14:textId="77777777" w:rsidR="00AF33C3" w:rsidRPr="000712A9" w:rsidRDefault="00AF33C3" w:rsidP="00E035C4">
      <w:pPr>
        <w:pStyle w:val="KeinLeerraum1"/>
        <w:spacing w:line="360" w:lineRule="auto"/>
        <w:jc w:val="both"/>
        <w:rPr>
          <w:b/>
          <w:i/>
          <w:sz w:val="24"/>
          <w:szCs w:val="26"/>
        </w:rPr>
      </w:pPr>
    </w:p>
    <w:p w14:paraId="7E89C782" w14:textId="099427B1" w:rsidR="008E36D1" w:rsidRPr="000712A9" w:rsidRDefault="00AF33C3" w:rsidP="00FA3205">
      <w:pPr>
        <w:pStyle w:val="KeinLeerraum1"/>
        <w:spacing w:line="360" w:lineRule="auto"/>
        <w:jc w:val="both"/>
        <w:rPr>
          <w:rFonts w:cs="Arial"/>
          <w:b/>
          <w:sz w:val="24"/>
          <w:szCs w:val="24"/>
        </w:rPr>
      </w:pPr>
      <w:r w:rsidRPr="000712A9">
        <w:rPr>
          <w:b/>
          <w:sz w:val="24"/>
        </w:rPr>
        <w:t xml:space="preserve">Hamburg, </w:t>
      </w:r>
      <w:r w:rsidR="0062287C">
        <w:rPr>
          <w:b/>
          <w:sz w:val="24"/>
        </w:rPr>
        <w:t>27</w:t>
      </w:r>
      <w:r w:rsidR="0062287C" w:rsidRPr="0062287C">
        <w:rPr>
          <w:b/>
          <w:sz w:val="24"/>
          <w:vertAlign w:val="superscript"/>
        </w:rPr>
        <w:t>th</w:t>
      </w:r>
      <w:r w:rsidR="0062287C">
        <w:rPr>
          <w:b/>
          <w:sz w:val="24"/>
        </w:rPr>
        <w:t xml:space="preserve"> of</w:t>
      </w:r>
      <w:bookmarkStart w:id="0" w:name="_GoBack"/>
      <w:bookmarkEnd w:id="0"/>
      <w:r w:rsidRPr="000712A9">
        <w:rPr>
          <w:b/>
          <w:sz w:val="24"/>
        </w:rPr>
        <w:t xml:space="preserve"> March 2014. At the beginning of 2014, tesa scribos joined the World Customs Organisation's (WCO) IPM Connected (Interface Public Members) database. In doing so, the product and brand protection specialist has strengthened its commitment to the fight against international product piracy. IPM Connected provides customs officials with information from brand owners in real time, helping them to identify original products wherever they are. Working together with customs authorities, in this way more and more companies can make their weight felt in the campaign for globally effective product and brand protection.</w:t>
      </w:r>
    </w:p>
    <w:p w14:paraId="06B7D02C" w14:textId="77777777" w:rsidR="008950A0" w:rsidRPr="000712A9" w:rsidRDefault="008950A0" w:rsidP="00FA3205">
      <w:pPr>
        <w:pStyle w:val="KeinLeerraum1"/>
        <w:spacing w:line="360" w:lineRule="auto"/>
        <w:jc w:val="both"/>
        <w:rPr>
          <w:rFonts w:cs="Arial"/>
          <w:sz w:val="24"/>
          <w:szCs w:val="24"/>
        </w:rPr>
      </w:pPr>
    </w:p>
    <w:p w14:paraId="54B9EAE5" w14:textId="2B8C450F" w:rsidR="002C5006" w:rsidRPr="000712A9" w:rsidRDefault="005576CE" w:rsidP="00FA3205">
      <w:pPr>
        <w:pStyle w:val="KeinLeerraum1"/>
        <w:spacing w:line="360" w:lineRule="auto"/>
        <w:jc w:val="both"/>
        <w:rPr>
          <w:rFonts w:cs="Arial"/>
          <w:sz w:val="24"/>
          <w:szCs w:val="24"/>
        </w:rPr>
      </w:pPr>
      <w:r w:rsidRPr="000712A9">
        <w:rPr>
          <w:sz w:val="24"/>
        </w:rPr>
        <w:t xml:space="preserve">Scan the barcode of the brand product, and a few clicks later the customs official sees the tesa scribos </w:t>
      </w:r>
      <w:r w:rsidR="000712A9" w:rsidRPr="000712A9">
        <w:rPr>
          <w:sz w:val="24"/>
        </w:rPr>
        <w:t>brand protection solution</w:t>
      </w:r>
      <w:r w:rsidRPr="000712A9">
        <w:rPr>
          <w:sz w:val="24"/>
        </w:rPr>
        <w:t xml:space="preserve">, which only original products carry, displayed on his smartphone. One look is all it takes: the </w:t>
      </w:r>
      <w:r w:rsidR="000712A9" w:rsidRPr="000712A9">
        <w:rPr>
          <w:sz w:val="24"/>
        </w:rPr>
        <w:t>product</w:t>
      </w:r>
      <w:r w:rsidRPr="000712A9">
        <w:rPr>
          <w:sz w:val="24"/>
        </w:rPr>
        <w:t xml:space="preserve"> is genuine. This is how easy the battle against product piracy is thanks to secure product identification from tesa scribos and its global communication using the WCO's IPM database. The online tool combines brand information and authentication features for currently more than 550 brands. With the new version, customs officials around the world can access IPM Connected on their smartphones. IPM Connected also establishes an interface with the systems that brand owners use for authenticating and tracing their products. The database is </w:t>
      </w:r>
      <w:r w:rsidRPr="000712A9">
        <w:rPr>
          <w:sz w:val="24"/>
        </w:rPr>
        <w:lastRenderedPageBreak/>
        <w:t xml:space="preserve">a closed, secure system that can be accessed only by customs employees for the purpose of identifying counterfeit products and taking them out of circulation. </w:t>
      </w:r>
    </w:p>
    <w:p w14:paraId="7B7534E5" w14:textId="77777777" w:rsidR="002C5006" w:rsidRPr="000712A9" w:rsidRDefault="002C5006" w:rsidP="00FA3205">
      <w:pPr>
        <w:pStyle w:val="KeinLeerraum1"/>
        <w:spacing w:line="360" w:lineRule="auto"/>
        <w:jc w:val="both"/>
        <w:rPr>
          <w:rFonts w:cs="Arial"/>
          <w:sz w:val="24"/>
          <w:szCs w:val="24"/>
        </w:rPr>
      </w:pPr>
    </w:p>
    <w:p w14:paraId="5A7B2FFF" w14:textId="41783AFE" w:rsidR="001B6D4A" w:rsidRPr="000712A9" w:rsidRDefault="001B6D4A" w:rsidP="00FA3205">
      <w:pPr>
        <w:pStyle w:val="KeinLeerraum1"/>
        <w:spacing w:line="360" w:lineRule="auto"/>
        <w:jc w:val="both"/>
        <w:rPr>
          <w:rFonts w:cs="Arial"/>
          <w:b/>
          <w:sz w:val="24"/>
          <w:szCs w:val="24"/>
        </w:rPr>
      </w:pPr>
      <w:r w:rsidRPr="000712A9">
        <w:rPr>
          <w:b/>
          <w:sz w:val="24"/>
        </w:rPr>
        <w:t>Get tesa scribos brand protection now and benefit from discounted IPM membership</w:t>
      </w:r>
    </w:p>
    <w:p w14:paraId="42ED3EC0" w14:textId="07C4CB38" w:rsidR="00D96B54" w:rsidRPr="000712A9" w:rsidRDefault="00790AE6" w:rsidP="00FA3205">
      <w:pPr>
        <w:pStyle w:val="KeinLeerraum1"/>
        <w:spacing w:line="360" w:lineRule="auto"/>
        <w:jc w:val="both"/>
        <w:rPr>
          <w:rFonts w:cs="Arial"/>
          <w:sz w:val="24"/>
          <w:szCs w:val="24"/>
        </w:rPr>
      </w:pPr>
      <w:r w:rsidRPr="000712A9">
        <w:rPr>
          <w:sz w:val="24"/>
        </w:rPr>
        <w:t>tesa scribos is supporting the WCO's global anti-counterfeit network with an attractive offer: brand owners who use tesa scribos brand protection solutions can benefit from membership of IPM Connected at a discounted contract fee with the WCO. This is valid over the whole of the required term of three, five or ten years. The contract fee amount is based on annual turnover. Another advantage of IPM membership is that companies using it send their customers a clear message that, working together with customs, they are involved in a strong counterfeit protection network. This creates confidence among customers and effectively scares counterfeiters off. All over the world!</w:t>
      </w:r>
    </w:p>
    <w:p w14:paraId="228D21EB" w14:textId="77777777" w:rsidR="00D96B54" w:rsidRPr="000712A9" w:rsidRDefault="00D96B54" w:rsidP="00FA3205">
      <w:pPr>
        <w:pStyle w:val="KeinLeerraum1"/>
        <w:spacing w:line="360" w:lineRule="auto"/>
        <w:jc w:val="both"/>
        <w:rPr>
          <w:rFonts w:cs="Arial"/>
          <w:sz w:val="24"/>
          <w:szCs w:val="24"/>
        </w:rPr>
      </w:pPr>
    </w:p>
    <w:p w14:paraId="1B5B09DE" w14:textId="3B8C05E3" w:rsidR="00086DAC" w:rsidRPr="000712A9" w:rsidRDefault="006A42C5" w:rsidP="007F64D8">
      <w:pPr>
        <w:pStyle w:val="KeinLeerraum1"/>
        <w:spacing w:line="360" w:lineRule="auto"/>
        <w:jc w:val="both"/>
        <w:rPr>
          <w:rFonts w:cs="Arial"/>
          <w:sz w:val="24"/>
          <w:szCs w:val="24"/>
        </w:rPr>
      </w:pPr>
      <w:r w:rsidRPr="000712A9">
        <w:rPr>
          <w:sz w:val="24"/>
        </w:rPr>
        <w:t>“As partners of the WCO, we want to take a stand in the fight against product piracy with our membership. IPM and IPM Connected establish links between international customs authorities and brand owners. Manufacturers who use tesa scribos solutions and who also opt for discounted IPM membership make it possible for customs authorities around the world to authenticate their products using the tesa scribos security solution,” explains Volker Hahn, International Marketing Director at tesa scribos. “As part of this strong IPM community, which by 2017 is expected to include 44,000 customs officials in 121 countries, tesa scribos would like to make it easier for its customers to access the global anti-counterfeit network.”</w:t>
      </w:r>
    </w:p>
    <w:p w14:paraId="0E9646CB" w14:textId="77777777" w:rsidR="00527E73" w:rsidRPr="000712A9" w:rsidRDefault="00527E73" w:rsidP="007F64D8">
      <w:pPr>
        <w:pStyle w:val="KeinLeerraum1"/>
        <w:spacing w:line="360" w:lineRule="auto"/>
        <w:jc w:val="both"/>
        <w:rPr>
          <w:rFonts w:cs="Arial"/>
          <w:sz w:val="24"/>
          <w:szCs w:val="24"/>
        </w:rPr>
      </w:pPr>
    </w:p>
    <w:p w14:paraId="3626959D" w14:textId="1AC49B5D" w:rsidR="00EB0DEB" w:rsidRPr="000712A9" w:rsidRDefault="00A47564" w:rsidP="00EB0DEB">
      <w:pPr>
        <w:pStyle w:val="StandardWeb"/>
        <w:spacing w:before="80" w:beforeAutospacing="0" w:after="80" w:afterAutospacing="0" w:line="360" w:lineRule="atLeast"/>
        <w:rPr>
          <w:rFonts w:ascii="Arial" w:hAnsi="Arial"/>
        </w:rPr>
      </w:pPr>
      <w:r w:rsidRPr="000712A9">
        <w:rPr>
          <w:rFonts w:ascii="Arial" w:hAnsi="Arial"/>
        </w:rPr>
        <w:t>3,146 characters, including spaces</w:t>
      </w:r>
    </w:p>
    <w:p w14:paraId="014686E6" w14:textId="77777777" w:rsidR="003D57F7" w:rsidRPr="000712A9" w:rsidRDefault="003D57F7" w:rsidP="00EB0DEB">
      <w:pPr>
        <w:pStyle w:val="StandardWeb"/>
        <w:spacing w:before="80" w:beforeAutospacing="0" w:after="80" w:afterAutospacing="0" w:line="360" w:lineRule="atLeast"/>
        <w:rPr>
          <w:rFonts w:ascii="Arial" w:hAnsi="Arial"/>
        </w:rPr>
      </w:pPr>
    </w:p>
    <w:p w14:paraId="09B1D763" w14:textId="77777777" w:rsidR="003D57F7" w:rsidRPr="000712A9" w:rsidRDefault="003D57F7" w:rsidP="003D57F7">
      <w:pPr>
        <w:pStyle w:val="StandardWeb"/>
        <w:spacing w:before="80" w:beforeAutospacing="0" w:after="80" w:afterAutospacing="0" w:line="360" w:lineRule="atLeast"/>
        <w:jc w:val="both"/>
        <w:rPr>
          <w:rFonts w:ascii="Arial" w:hAnsi="Arial" w:cs="Segoe UI"/>
          <w:szCs w:val="20"/>
        </w:rPr>
      </w:pPr>
      <w:r w:rsidRPr="000712A9">
        <w:rPr>
          <w:rFonts w:ascii="Arial" w:hAnsi="Arial"/>
        </w:rPr>
        <w:t xml:space="preserve">Image and text material available online at: </w:t>
      </w:r>
    </w:p>
    <w:p w14:paraId="06A09C6E" w14:textId="77777777" w:rsidR="003D57F7" w:rsidRPr="000712A9" w:rsidRDefault="003D57F7" w:rsidP="00EB0DEB">
      <w:pPr>
        <w:pStyle w:val="StandardWeb"/>
        <w:spacing w:before="80" w:beforeAutospacing="0" w:after="80" w:afterAutospacing="0" w:line="360" w:lineRule="atLeast"/>
        <w:rPr>
          <w:rFonts w:ascii="Arial" w:hAnsi="Arial"/>
        </w:rPr>
      </w:pPr>
    </w:p>
    <w:p w14:paraId="5A9DCE10" w14:textId="77777777" w:rsidR="00EB0DEB" w:rsidRPr="000712A9" w:rsidRDefault="00EB0DEB" w:rsidP="00EB0DEB">
      <w:pPr>
        <w:pStyle w:val="EndeSLCkompakt"/>
        <w:keepNext/>
        <w:widowControl/>
        <w:ind w:right="0"/>
        <w:jc w:val="left"/>
        <w:rPr>
          <w:rFonts w:ascii="Arial" w:hAnsi="Arial"/>
          <w:sz w:val="24"/>
        </w:rPr>
      </w:pPr>
      <w:r w:rsidRPr="000712A9">
        <w:rPr>
          <w:rFonts w:ascii="Arial" w:hAnsi="Arial"/>
        </w:rPr>
        <w:br/>
      </w:r>
      <w:r w:rsidRPr="000712A9">
        <w:rPr>
          <w:rFonts w:ascii="Arial" w:hAnsi="Arial"/>
          <w:sz w:val="24"/>
          <w:u w:val="single"/>
        </w:rPr>
        <w:t>For more information:</w:t>
      </w:r>
      <w:r w:rsidRPr="000712A9">
        <w:rPr>
          <w:rFonts w:ascii="Arial" w:hAnsi="Arial"/>
          <w:sz w:val="24"/>
        </w:rPr>
        <w:t xml:space="preserve"> </w:t>
      </w:r>
    </w:p>
    <w:p w14:paraId="72F71071" w14:textId="77777777" w:rsidR="00EB0DEB" w:rsidRPr="000712A9" w:rsidRDefault="00EB0DEB" w:rsidP="00EB0DEB">
      <w:pPr>
        <w:pStyle w:val="EndeSLCkompakt"/>
        <w:keepNext/>
        <w:widowControl/>
        <w:ind w:right="0"/>
        <w:jc w:val="left"/>
        <w:rPr>
          <w:rFonts w:ascii="Arial" w:hAnsi="Arial"/>
          <w:sz w:val="24"/>
        </w:rPr>
      </w:pPr>
    </w:p>
    <w:p w14:paraId="0B3EB24B" w14:textId="77777777" w:rsidR="00EB0DEB" w:rsidRPr="000712A9" w:rsidRDefault="00EB0DEB" w:rsidP="00EB0DEB">
      <w:pPr>
        <w:pStyle w:val="EndeSLCkompakt"/>
        <w:keepNext/>
        <w:widowControl/>
        <w:ind w:right="0"/>
        <w:jc w:val="left"/>
        <w:rPr>
          <w:rFonts w:ascii="Arial" w:hAnsi="Arial"/>
          <w:sz w:val="24"/>
        </w:rPr>
      </w:pPr>
      <w:r w:rsidRPr="000712A9">
        <w:rPr>
          <w:rFonts w:ascii="Arial" w:hAnsi="Arial"/>
          <w:sz w:val="24"/>
        </w:rPr>
        <w:t>tesa scribos GmbH</w:t>
      </w:r>
    </w:p>
    <w:p w14:paraId="7F4AA8CE" w14:textId="77777777" w:rsidR="00EB0DEB" w:rsidRPr="000712A9" w:rsidRDefault="00EB0DEB" w:rsidP="00EB0DEB">
      <w:pPr>
        <w:pStyle w:val="EndeSLCkompakt"/>
        <w:keepNext/>
        <w:widowControl/>
        <w:ind w:right="0"/>
        <w:rPr>
          <w:rFonts w:ascii="Arial" w:hAnsi="Arial"/>
          <w:sz w:val="24"/>
        </w:rPr>
      </w:pPr>
      <w:r w:rsidRPr="000712A9">
        <w:rPr>
          <w:rFonts w:ascii="Arial" w:hAnsi="Arial"/>
          <w:sz w:val="24"/>
        </w:rPr>
        <w:t>Quickbornstr. 24</w:t>
      </w:r>
    </w:p>
    <w:p w14:paraId="6E3AE490" w14:textId="77777777" w:rsidR="00EB0DEB" w:rsidRPr="000712A9" w:rsidRDefault="001E300F" w:rsidP="00EB0DEB">
      <w:pPr>
        <w:pStyle w:val="EndeSLCkompakt"/>
        <w:keepNext/>
        <w:widowControl/>
        <w:ind w:right="0"/>
        <w:rPr>
          <w:rFonts w:ascii="Arial" w:hAnsi="Arial"/>
          <w:sz w:val="24"/>
        </w:rPr>
      </w:pPr>
      <w:r w:rsidRPr="000712A9">
        <w:rPr>
          <w:rFonts w:ascii="Arial" w:hAnsi="Arial"/>
          <w:sz w:val="24"/>
        </w:rPr>
        <w:t>20253 Hamburg</w:t>
      </w:r>
    </w:p>
    <w:p w14:paraId="645F60B8" w14:textId="77777777" w:rsidR="00EB0DEB" w:rsidRPr="000712A9" w:rsidRDefault="0062287C" w:rsidP="00EB0DEB">
      <w:pPr>
        <w:pStyle w:val="EndeSLCkompakt"/>
        <w:keepNext/>
        <w:widowControl/>
        <w:rPr>
          <w:rFonts w:ascii="Arial" w:hAnsi="Arial" w:cs="Arial"/>
          <w:sz w:val="24"/>
          <w:szCs w:val="24"/>
        </w:rPr>
      </w:pPr>
      <w:hyperlink r:id="rId8">
        <w:r w:rsidR="000606AD" w:rsidRPr="000712A9">
          <w:rPr>
            <w:rFonts w:ascii="Arial" w:hAnsi="Arial"/>
            <w:sz w:val="24"/>
          </w:rPr>
          <w:t>info@tesa-scribos.de</w:t>
        </w:r>
      </w:hyperlink>
    </w:p>
    <w:p w14:paraId="3A0E6F27" w14:textId="77777777" w:rsidR="00EB0DEB" w:rsidRPr="000712A9" w:rsidRDefault="001E300F" w:rsidP="00EB0DEB">
      <w:pPr>
        <w:pStyle w:val="EndeSLCkompakt"/>
        <w:keepNext/>
        <w:widowControl/>
        <w:rPr>
          <w:rFonts w:ascii="Arial" w:hAnsi="Arial"/>
          <w:sz w:val="24"/>
        </w:rPr>
      </w:pPr>
      <w:r w:rsidRPr="000712A9">
        <w:rPr>
          <w:rFonts w:ascii="Arial" w:hAnsi="Arial"/>
          <w:sz w:val="24"/>
        </w:rPr>
        <w:t>Telephone +49 40-4909 6330</w:t>
      </w:r>
    </w:p>
    <w:p w14:paraId="56CAEBC1" w14:textId="77777777" w:rsidR="00EB0DEB" w:rsidRPr="000712A9" w:rsidRDefault="0062287C" w:rsidP="00EB0DEB">
      <w:pPr>
        <w:pStyle w:val="EndeSLCkompakt"/>
        <w:keepNext/>
        <w:widowControl/>
        <w:rPr>
          <w:rFonts w:ascii="Arial" w:hAnsi="Arial" w:cs="Arial"/>
          <w:sz w:val="24"/>
          <w:szCs w:val="24"/>
        </w:rPr>
      </w:pPr>
      <w:hyperlink r:id="rId9">
        <w:r w:rsidR="000606AD" w:rsidRPr="000712A9">
          <w:rPr>
            <w:rStyle w:val="Hyperlink"/>
            <w:rFonts w:ascii="Arial" w:hAnsi="Arial"/>
            <w:sz w:val="24"/>
          </w:rPr>
          <w:t>www.tesa-scribos.de</w:t>
        </w:r>
      </w:hyperlink>
    </w:p>
    <w:p w14:paraId="41C33AFB" w14:textId="77777777" w:rsidR="00EB0DEB" w:rsidRPr="000712A9" w:rsidRDefault="00EB0DEB" w:rsidP="00EB0DEB">
      <w:pPr>
        <w:pStyle w:val="StandardWeb"/>
        <w:spacing w:before="80" w:beforeAutospacing="0" w:after="80" w:afterAutospacing="0" w:line="360" w:lineRule="atLeast"/>
        <w:rPr>
          <w:rFonts w:ascii="Arial" w:hAnsi="Arial"/>
        </w:rPr>
      </w:pPr>
    </w:p>
    <w:p w14:paraId="79BA904A" w14:textId="77777777" w:rsidR="00EB0DEB" w:rsidRPr="000712A9" w:rsidRDefault="00EB0DEB" w:rsidP="003D57F7">
      <w:pPr>
        <w:pStyle w:val="EndeSLCkompakt"/>
        <w:keepNext/>
        <w:widowControl/>
        <w:ind w:right="0"/>
        <w:jc w:val="left"/>
        <w:rPr>
          <w:rFonts w:ascii="Arial" w:hAnsi="Arial" w:cs="Arial"/>
          <w:sz w:val="24"/>
          <w:szCs w:val="24"/>
        </w:rPr>
      </w:pPr>
      <w:r w:rsidRPr="000712A9">
        <w:rPr>
          <w:rFonts w:ascii="Arial" w:hAnsi="Arial"/>
          <w:sz w:val="24"/>
        </w:rPr>
        <w:t>Fink &amp; Fuchs Public Relations AG</w:t>
      </w:r>
    </w:p>
    <w:p w14:paraId="053E5050" w14:textId="77777777" w:rsidR="00EB0DEB" w:rsidRPr="000712A9" w:rsidRDefault="00EB0DEB" w:rsidP="00EB0DEB">
      <w:pPr>
        <w:pStyle w:val="EndeSLCkompakt"/>
        <w:keepNext/>
        <w:widowControl/>
        <w:rPr>
          <w:rFonts w:ascii="Arial" w:hAnsi="Arial"/>
          <w:sz w:val="24"/>
        </w:rPr>
      </w:pPr>
      <w:r w:rsidRPr="000712A9">
        <w:rPr>
          <w:rFonts w:ascii="Arial" w:hAnsi="Arial"/>
          <w:sz w:val="24"/>
        </w:rPr>
        <w:t>Tanja Diallo</w:t>
      </w:r>
    </w:p>
    <w:p w14:paraId="429BB00E" w14:textId="77777777" w:rsidR="00EB0DEB" w:rsidRPr="000712A9" w:rsidRDefault="00913100" w:rsidP="00EB0DEB">
      <w:pPr>
        <w:pStyle w:val="EndeSLCkompakt"/>
        <w:keepNext/>
        <w:widowControl/>
        <w:rPr>
          <w:rFonts w:ascii="Arial" w:hAnsi="Arial"/>
          <w:sz w:val="24"/>
        </w:rPr>
      </w:pPr>
      <w:r w:rsidRPr="000712A9">
        <w:rPr>
          <w:rFonts w:ascii="Arial" w:hAnsi="Arial"/>
          <w:sz w:val="24"/>
        </w:rPr>
        <w:t>Email: tanja.diallo@ffpr.de</w:t>
      </w:r>
    </w:p>
    <w:p w14:paraId="69BDDC41" w14:textId="77777777" w:rsidR="00EB0DEB" w:rsidRPr="000712A9" w:rsidRDefault="00EB0DEB" w:rsidP="00EB0DEB">
      <w:pPr>
        <w:pStyle w:val="EndeSLCkompakt"/>
        <w:keepNext/>
        <w:widowControl/>
        <w:rPr>
          <w:rFonts w:ascii="Arial" w:hAnsi="Arial"/>
          <w:sz w:val="24"/>
        </w:rPr>
      </w:pPr>
      <w:r w:rsidRPr="000712A9">
        <w:rPr>
          <w:rFonts w:ascii="Arial" w:hAnsi="Arial"/>
          <w:sz w:val="24"/>
        </w:rPr>
        <w:t>Telephone +49 611-74131 64</w:t>
      </w:r>
    </w:p>
    <w:p w14:paraId="33B79B48" w14:textId="77777777" w:rsidR="00EB0DEB" w:rsidRPr="000712A9" w:rsidRDefault="0062287C" w:rsidP="00EB0DEB">
      <w:pPr>
        <w:pStyle w:val="EndeSLCkompakt"/>
        <w:keepNext/>
        <w:widowControl/>
        <w:rPr>
          <w:rFonts w:ascii="Arial" w:hAnsi="Arial"/>
          <w:sz w:val="24"/>
        </w:rPr>
      </w:pPr>
      <w:hyperlink r:id="rId10">
        <w:r w:rsidR="000606AD" w:rsidRPr="000712A9">
          <w:rPr>
            <w:rFonts w:ascii="Arial" w:hAnsi="Arial"/>
            <w:sz w:val="24"/>
          </w:rPr>
          <w:t>www.ffpress.net</w:t>
        </w:r>
      </w:hyperlink>
    </w:p>
    <w:p w14:paraId="25CCE1B0" w14:textId="77777777" w:rsidR="00AF33C3" w:rsidRPr="000712A9" w:rsidRDefault="00AF33C3" w:rsidP="00AF33C3">
      <w:pPr>
        <w:pStyle w:val="StandardWeb"/>
        <w:keepNext/>
        <w:spacing w:before="2" w:after="2"/>
        <w:contextualSpacing/>
        <w:jc w:val="both"/>
        <w:rPr>
          <w:rFonts w:ascii="Arial" w:hAnsi="Arial"/>
          <w:u w:val="single"/>
        </w:rPr>
      </w:pPr>
    </w:p>
    <w:p w14:paraId="3FFAF02F" w14:textId="77777777" w:rsidR="00AF33C3" w:rsidRPr="000712A9" w:rsidRDefault="00AF33C3" w:rsidP="00AF33C3">
      <w:pPr>
        <w:pStyle w:val="StandardWeb"/>
        <w:keepNext/>
        <w:spacing w:before="2" w:after="2"/>
        <w:contextualSpacing/>
        <w:jc w:val="both"/>
        <w:rPr>
          <w:rFonts w:ascii="Arial" w:hAnsi="Arial"/>
          <w:u w:val="single"/>
        </w:rPr>
      </w:pPr>
    </w:p>
    <w:p w14:paraId="18DD0D59" w14:textId="77777777" w:rsidR="00AF33C3" w:rsidRPr="000712A9" w:rsidRDefault="00AF33C3" w:rsidP="00AF33C3">
      <w:pPr>
        <w:pStyle w:val="StandardWeb"/>
        <w:keepNext/>
        <w:spacing w:before="2" w:after="2"/>
        <w:contextualSpacing/>
        <w:jc w:val="both"/>
        <w:rPr>
          <w:rFonts w:ascii="Arial" w:hAnsi="Arial"/>
          <w:sz w:val="20"/>
          <w:szCs w:val="20"/>
          <w:u w:val="single"/>
        </w:rPr>
      </w:pPr>
      <w:r w:rsidRPr="000712A9">
        <w:rPr>
          <w:rFonts w:ascii="Arial" w:hAnsi="Arial"/>
          <w:sz w:val="20"/>
          <w:u w:val="single"/>
        </w:rPr>
        <w:t xml:space="preserve">About tesa scribos: </w:t>
      </w:r>
    </w:p>
    <w:p w14:paraId="7355D3BD" w14:textId="77777777" w:rsidR="00EB0DEB" w:rsidRPr="00EB0DEB" w:rsidRDefault="00EB0DEB" w:rsidP="00EB0DEB">
      <w:pPr>
        <w:spacing w:line="360" w:lineRule="auto"/>
        <w:jc w:val="both"/>
        <w:rPr>
          <w:color w:val="000000"/>
          <w:sz w:val="20"/>
          <w:szCs w:val="20"/>
        </w:rPr>
      </w:pPr>
      <w:r w:rsidRPr="000712A9">
        <w:rPr>
          <w:sz w:val="20"/>
        </w:rPr>
        <w:t>As a full subsidiary of tesa, tesa scribos GmbH is part of tesa SE, a company in the Beiersdorf Group. Since being established in 2001, the company has become synonymous with expertise in the fields of security and identification, focusing on counterfeiting protection, product tracing, document protection and anti-tampering devices. With years of experience in the conceptual design, development and implementation of customer-specific product protection measures, tesa scribos offers a comprehensive customer advisory service, practicable security concepts and effective protection technologies for manufacturers of original products such as spare car parts, electronic components and consumer electronics, wine and spirits, chemicals, luxury goods, pharmaceuticals and cosmetics. Customers of tesa scribos include leading global companies such as Bosch, Castel, Continental Aftermarket, Danfoss, George Gina &amp; Lucy, Mammut, Motor Service International (MSI) and Sennheiser. tesa scribos solutions include tesa PrioSpot, tesa VeoMark, tesa connect &amp; check, tesa CodeSeal, tesa SecuritySealing, and tesa SecurityPrint. More information on these products can be found at www.tesa-scribos.com.</w:t>
      </w:r>
    </w:p>
    <w:p w14:paraId="3EA8F3A5" w14:textId="77777777" w:rsidR="00EB0DEB" w:rsidRPr="00AC21B3" w:rsidRDefault="00EB0DEB" w:rsidP="00AC21B3">
      <w:pPr>
        <w:spacing w:line="360" w:lineRule="auto"/>
        <w:jc w:val="both"/>
        <w:rPr>
          <w:color w:val="000000"/>
          <w:sz w:val="20"/>
          <w:szCs w:val="20"/>
        </w:rPr>
      </w:pPr>
    </w:p>
    <w:sectPr w:rsidR="00EB0DEB" w:rsidRPr="00AC21B3" w:rsidSect="00356073">
      <w:headerReference w:type="even" r:id="rId11"/>
      <w:headerReference w:type="default" r:id="rId12"/>
      <w:headerReference w:type="first" r:id="rId13"/>
      <w:footerReference w:type="first" r:id="rId14"/>
      <w:pgSz w:w="11906" w:h="16838"/>
      <w:pgMar w:top="3217" w:right="1133" w:bottom="1134" w:left="2268" w:header="1021" w:footer="8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D3138" w14:textId="77777777" w:rsidR="004B03B0" w:rsidRDefault="004B03B0">
      <w:r>
        <w:separator/>
      </w:r>
    </w:p>
  </w:endnote>
  <w:endnote w:type="continuationSeparator" w:id="0">
    <w:p w14:paraId="246BFAD8" w14:textId="77777777" w:rsidR="004B03B0" w:rsidRDefault="004B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8D79F" w14:textId="77777777" w:rsidR="003627F9" w:rsidRDefault="008C081B">
    <w:pPr>
      <w:pStyle w:val="Fuzeile"/>
    </w:pPr>
    <w:r>
      <w:rPr>
        <w:noProof/>
        <w:lang w:val="de-DE" w:eastAsia="de-DE" w:bidi="ar-SA"/>
      </w:rPr>
      <mc:AlternateContent>
        <mc:Choice Requires="wps">
          <w:drawing>
            <wp:anchor distT="0" distB="0" distL="114300" distR="114300" simplePos="0" relativeHeight="251660800" behindDoc="0" locked="0" layoutInCell="1" allowOverlap="1" wp14:anchorId="35B0BC68" wp14:editId="5838AC55">
              <wp:simplePos x="0" y="0"/>
              <wp:positionH relativeFrom="page">
                <wp:align>left</wp:align>
              </wp:positionH>
              <wp:positionV relativeFrom="page">
                <wp:align>bottom</wp:align>
              </wp:positionV>
              <wp:extent cx="7559040" cy="560705"/>
              <wp:effectExtent l="0" t="0" r="10160"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560705"/>
                      </a:xfrm>
                      <a:prstGeom prst="rect">
                        <a:avLst/>
                      </a:prstGeom>
                      <a:noFill/>
                      <a:ln>
                        <a:noFill/>
                      </a:ln>
                      <a:extLst/>
                    </wps:spPr>
                    <wps:txbx>
                      <w:txbxContent>
                        <w:p w14:paraId="591A3457" w14:textId="77777777" w:rsidR="003627F9" w:rsidRDefault="003627F9">
                          <w:r>
                            <w:rPr>
                              <w:noProof/>
                              <w:lang w:val="de-DE" w:eastAsia="de-DE" w:bidi="ar-SA"/>
                            </w:rPr>
                            <w:drawing>
                              <wp:inline distT="0" distB="0" distL="0" distR="0" wp14:anchorId="5946CCAA" wp14:editId="0C266855">
                                <wp:extent cx="7560945" cy="559435"/>
                                <wp:effectExtent l="19050" t="0" r="190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60945" cy="55943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xmlns:o="urn:schemas-microsoft-com:office:office" xmlns:w14="http://schemas.microsoft.com/office/word/2010/wordml" xmlns:v="urn:schemas-microsoft-com:vml" w14:anchorId="35B0BC68" id="_x0000_t202" coordsize="21600,21600" o:spt="202" path="m,l,21600r21600,l21600,xe">
              <v:stroke joinstyle="miter"/>
              <v:path gradientshapeok="t" o:connecttype="rect"/>
            </v:shapetype>
            <v:shape xmlns:o="urn:schemas-microsoft-com:office:office" xmlns:v="urn:schemas-microsoft-com:vml" id="Text Box 2" o:spid="_x0000_s1027" type="#_x0000_t202" style="position:absolute;margin-left:0;margin-top:0;width:595.2pt;height:44.15pt;z-index:25166080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" filled="f" stroked="f">
              <v:textbox inset="0,0,0,0">
                <w:txbxContent>
                  <w:p xmlns:w14="http://schemas.microsoft.com/office/word/2010/wordml" w14:paraId="591A3457" w14:textId="77777777" w:rsidR="003627F9" w:rsidRDefault="003627F9">
                    <w:r>
                      <w:rPr>
                        <w:noProof/>
                      </w:rPr>
                      <w:drawing>
                        <wp:inline xmlns:wp14="http://schemas.microsoft.com/office/word/2010/wordprocessingDrawing" xmlns:wp="http://schemas.openxmlformats.org/drawingml/2006/wordprocessingDrawing" distT="0" distB="0" distL="0" distR="0" wp14:anchorId="5946CCAA" wp14:editId="0C266855">
                          <wp:extent cx="7560945" cy="559435"/>
                          <wp:effectExtent l="19050" t="0" r="190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7560945" cy="559435"/>
                                  </a:xfrm>
                                  <a:prstGeom prst="rect">
                                    <a:avLst/>
                                  </a:prstGeom>
                                  <a:noFill/>
                                  <a:ln w="9525">
                                    <a:noFill/>
                                    <a:miter lim="800000"/>
                                    <a:headEnd/>
                                    <a:tailEnd/>
                                  </a:ln>
                                </pic:spPr>
                              </pic:pic>
                            </a:graphicData>
                          </a:graphic>
                        </wp:inline>
                      </w:drawing>
                    </w:r>
                  </w:p>
                </w:txbxContent>
              </v:textbox>
              <w10:wrap xmlns:w10="urn:schemas-microsoft-com:office:word"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0233E" w14:textId="77777777" w:rsidR="004B03B0" w:rsidRDefault="004B03B0">
      <w:r>
        <w:separator/>
      </w:r>
    </w:p>
  </w:footnote>
  <w:footnote w:type="continuationSeparator" w:id="0">
    <w:p w14:paraId="2006526B" w14:textId="77777777" w:rsidR="004B03B0" w:rsidRDefault="004B0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B5CF1" w14:textId="77777777" w:rsidR="003627F9" w:rsidRDefault="00182F75">
    <w:pPr>
      <w:pStyle w:val="Kopfzeile"/>
      <w:framePr w:wrap="around" w:vAnchor="text" w:hAnchor="margin" w:xAlign="center" w:y="1"/>
      <w:rPr>
        <w:rStyle w:val="Seitenzahl"/>
        <w:rFonts w:cs="Arial"/>
      </w:rPr>
    </w:pPr>
    <w:r>
      <w:rPr>
        <w:rStyle w:val="Seitenzahl"/>
        <w:rFonts w:cs="Arial"/>
      </w:rPr>
      <w:fldChar w:fldCharType="begin"/>
    </w:r>
    <w:r w:rsidR="003627F9">
      <w:rPr>
        <w:rStyle w:val="Seitenzahl"/>
        <w:rFonts w:cs="Arial"/>
      </w:rPr>
      <w:instrText xml:space="preserve">PAGE  </w:instrText>
    </w:r>
    <w:r>
      <w:rPr>
        <w:rStyle w:val="Seitenzahl"/>
        <w:rFonts w:cs="Arial"/>
      </w:rPr>
      <w:fldChar w:fldCharType="end"/>
    </w:r>
  </w:p>
  <w:p w14:paraId="4EB93CA7" w14:textId="77777777" w:rsidR="003627F9" w:rsidRDefault="003627F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CA7EB" w14:textId="77777777" w:rsidR="003627F9" w:rsidRDefault="00182F75">
    <w:pPr>
      <w:pStyle w:val="Kopfzeile"/>
      <w:framePr w:wrap="around" w:vAnchor="text" w:hAnchor="margin" w:xAlign="center" w:y="1"/>
      <w:rPr>
        <w:rStyle w:val="Seitenzahl"/>
        <w:rFonts w:cs="Arial"/>
      </w:rPr>
    </w:pPr>
    <w:r>
      <w:rPr>
        <w:rStyle w:val="Seitenzahl"/>
        <w:rFonts w:cs="Arial"/>
      </w:rPr>
      <w:fldChar w:fldCharType="begin"/>
    </w:r>
    <w:r w:rsidR="003627F9">
      <w:rPr>
        <w:rStyle w:val="Seitenzahl"/>
        <w:rFonts w:cs="Arial"/>
      </w:rPr>
      <w:instrText xml:space="preserve">PAGE  </w:instrText>
    </w:r>
    <w:r>
      <w:rPr>
        <w:rStyle w:val="Seitenzahl"/>
        <w:rFonts w:cs="Arial"/>
      </w:rPr>
      <w:fldChar w:fldCharType="separate"/>
    </w:r>
    <w:r w:rsidR="0062287C">
      <w:rPr>
        <w:rStyle w:val="Seitenzahl"/>
        <w:rFonts w:cs="Arial"/>
        <w:noProof/>
      </w:rPr>
      <w:t>3</w:t>
    </w:r>
    <w:r>
      <w:rPr>
        <w:rStyle w:val="Seitenzahl"/>
        <w:rFonts w:cs="Arial"/>
      </w:rPr>
      <w:fldChar w:fldCharType="end"/>
    </w:r>
  </w:p>
  <w:p w14:paraId="2B32CC06" w14:textId="77777777" w:rsidR="003627F9" w:rsidRDefault="003627F9" w:rsidP="001B639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737F2" w14:textId="77777777" w:rsidR="003627F9" w:rsidRDefault="003627F9">
    <w:pPr>
      <w:pStyle w:val="Kopfzeile"/>
    </w:pPr>
    <w:r>
      <w:rPr>
        <w:noProof/>
        <w:lang w:val="de-DE" w:eastAsia="de-DE" w:bidi="ar-SA"/>
      </w:rPr>
      <w:drawing>
        <wp:anchor distT="0" distB="0" distL="114300" distR="114300" simplePos="0" relativeHeight="251661824" behindDoc="0" locked="0" layoutInCell="1" allowOverlap="1" wp14:anchorId="45FCA521" wp14:editId="0857CED0">
          <wp:simplePos x="0" y="0"/>
          <wp:positionH relativeFrom="column">
            <wp:posOffset>3273700</wp:posOffset>
          </wp:positionH>
          <wp:positionV relativeFrom="paragraph">
            <wp:posOffset>-177487</wp:posOffset>
          </wp:positionV>
          <wp:extent cx="2123648" cy="532262"/>
          <wp:effectExtent l="19050" t="0" r="0" b="0"/>
          <wp:wrapNone/>
          <wp:docPr id="6" name="Grafik 5" descr="tesa_scrib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a_scribos_RGB.png"/>
                  <pic:cNvPicPr/>
                </pic:nvPicPr>
                <pic:blipFill>
                  <a:blip r:embed="rId1"/>
                  <a:stretch>
                    <a:fillRect/>
                  </a:stretch>
                </pic:blipFill>
                <pic:spPr>
                  <a:xfrm>
                    <a:off x="0" y="0"/>
                    <a:ext cx="2123648" cy="532262"/>
                  </a:xfrm>
                  <a:prstGeom prst="rect">
                    <a:avLst/>
                  </a:prstGeom>
                </pic:spPr>
              </pic:pic>
            </a:graphicData>
          </a:graphic>
        </wp:anchor>
      </w:drawing>
    </w:r>
    <w:r>
      <w:rPr>
        <w:noProof/>
        <w:lang w:val="de-DE" w:eastAsia="de-DE" w:bidi="ar-SA"/>
      </w:rPr>
      <mc:AlternateContent>
        <mc:Choice Requires="wps">
          <w:drawing>
            <wp:anchor distT="0" distB="0" distL="114300" distR="114300" simplePos="0" relativeHeight="251659776" behindDoc="0" locked="0" layoutInCell="1" allowOverlap="1" wp14:anchorId="2BA5C3A7" wp14:editId="114F9917">
              <wp:simplePos x="0" y="0"/>
              <wp:positionH relativeFrom="column">
                <wp:posOffset>-1437640</wp:posOffset>
              </wp:positionH>
              <wp:positionV relativeFrom="paragraph">
                <wp:posOffset>1555750</wp:posOffset>
              </wp:positionV>
              <wp:extent cx="1136650" cy="7937500"/>
              <wp:effectExtent l="0" t="0" r="6350" b="12700"/>
              <wp:wrapSquare wrapText="bothSides"/>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7937500"/>
                      </a:xfrm>
                      <a:prstGeom prst="rect">
                        <a:avLst/>
                      </a:prstGeom>
                      <a:noFill/>
                      <a:ln>
                        <a:noFill/>
                      </a:ln>
                      <a:extLst/>
                    </wps:spPr>
                    <wps:txbx>
                      <w:txbxContent>
                        <w:p w14:paraId="11382ED2" w14:textId="77777777" w:rsidR="003627F9" w:rsidRDefault="003627F9">
                          <w:r>
                            <w:rPr>
                              <w:noProof/>
                              <w:lang w:val="de-DE" w:eastAsia="de-DE" w:bidi="ar-SA"/>
                            </w:rPr>
                            <w:drawing>
                              <wp:inline distT="0" distB="0" distL="0" distR="0" wp14:anchorId="7AE06B43" wp14:editId="0E7FD624">
                                <wp:extent cx="1091565" cy="7943215"/>
                                <wp:effectExtent l="1905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2"/>
                                        <a:srcRect/>
                                        <a:stretch>
                                          <a:fillRect/>
                                        </a:stretch>
                                      </pic:blipFill>
                                      <pic:spPr bwMode="auto">
                                        <a:xfrm>
                                          <a:off x="0" y="0"/>
                                          <a:ext cx="1091565" cy="794321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xmlns:o="urn:schemas-microsoft-com:office:office" xmlns:w14="http://schemas.microsoft.com/office/word/2010/wordml" xmlns:v="urn:schemas-microsoft-com:vml" w14:anchorId="2BA5C3A7" id="_x0000_t202" coordsize="21600,21600" o:spt="202" path="m,l,21600r21600,l21600,xe">
              <v:stroke joinstyle="miter"/>
              <v:path gradientshapeok="t" o:connecttype="rect"/>
            </v:shapetype>
            <v:shape xmlns:o="urn:schemas-microsoft-com:office:office" xmlns:v="urn:schemas-microsoft-com:vml" id="Text Box 1" o:spid="_x0000_s1026" type="#_x0000_t202" style="position:absolute;margin-left:-113.2pt;margin-top:122.5pt;width:89.5pt;height: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" filled="f" stroked="f">
              <v:textbox inset="0,0,0,0">
                <w:txbxContent>
                  <w:p xmlns:w14="http://schemas.microsoft.com/office/word/2010/wordml" w14:paraId="11382ED2" w14:textId="77777777" w:rsidR="003627F9" w:rsidRDefault="003627F9">
                    <w:r>
                      <w:rPr>
                        <w:noProof/>
                      </w:rPr>
                      <w:drawing>
                        <wp:inline xmlns:wp14="http://schemas.microsoft.com/office/word/2010/wordprocessingDrawing" xmlns:wp="http://schemas.openxmlformats.org/drawingml/2006/wordprocessingDrawing" distT="0" distB="0" distL="0" distR="0" wp14:anchorId="7AE06B43" wp14:editId="0E7FD624">
                          <wp:extent cx="1091565" cy="7943215"/>
                          <wp:effectExtent l="1905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3"/>
                                  <a:srcRect/>
                                  <a:stretch>
                                    <a:fillRect/>
                                  </a:stretch>
                                </pic:blipFill>
                                <pic:spPr bwMode="auto">
                                  <a:xfrm>
                                    <a:off x="0" y="0"/>
                                    <a:ext cx="1091565" cy="7943215"/>
                                  </a:xfrm>
                                  <a:prstGeom prst="rect">
                                    <a:avLst/>
                                  </a:prstGeom>
                                  <a:noFill/>
                                  <a:ln w="9525">
                                    <a:noFill/>
                                    <a:miter lim="800000"/>
                                    <a:headEnd/>
                                    <a:tailEnd/>
                                  </a:ln>
                                </pic:spPr>
                              </pic:pic>
                            </a:graphicData>
                          </a:graphic>
                        </wp:inline>
                      </w:drawing>
                    </w:r>
                  </w:p>
                </w:txbxContent>
              </v:textbox>
              <w10:wrap xmlns:w10="urn:schemas-microsoft-com:office:word" type="square"/>
            </v:shape>
          </w:pict>
        </mc:Fallback>
      </mc:AlternateContent>
    </w:r>
  </w:p>
  <w:p w14:paraId="0E2A0739" w14:textId="77777777" w:rsidR="003627F9" w:rsidRDefault="003627F9">
    <w:pPr>
      <w:pStyle w:val="Kopfzeile"/>
    </w:pPr>
  </w:p>
  <w:p w14:paraId="7D63D40B" w14:textId="77777777" w:rsidR="003627F9" w:rsidRDefault="003627F9">
    <w:pPr>
      <w:pStyle w:val="Kopfzeile"/>
      <w:rPr>
        <w:sz w:val="16"/>
      </w:rPr>
    </w:pPr>
  </w:p>
  <w:p w14:paraId="79CAAEFE" w14:textId="77777777" w:rsidR="003627F9" w:rsidRDefault="003627F9">
    <w:pPr>
      <w:pStyle w:val="Kopfzeile"/>
      <w:tabs>
        <w:tab w:val="clear" w:pos="4536"/>
        <w:tab w:val="clear" w:pos="9072"/>
        <w:tab w:val="left" w:pos="7513"/>
        <w:tab w:val="right" w:pos="9214"/>
      </w:tabs>
      <w:rPr>
        <w:sz w:val="16"/>
      </w:rPr>
    </w:pPr>
    <w:r>
      <w:tab/>
    </w:r>
  </w:p>
  <w:p w14:paraId="6FA82FFF" w14:textId="77777777" w:rsidR="003627F9" w:rsidRDefault="003627F9" w:rsidP="007E3A54">
    <w:pPr>
      <w:widowControl w:val="0"/>
      <w:autoSpaceDE w:val="0"/>
      <w:autoSpaceDN w:val="0"/>
      <w:adjustRightInd w:val="0"/>
      <w:spacing w:line="220" w:lineRule="exact"/>
      <w:ind w:left="6145" w:firstLine="14"/>
      <w:rPr>
        <w:color w:val="181412"/>
        <w:sz w:val="14"/>
      </w:rPr>
    </w:pPr>
    <w:r>
      <w:rPr>
        <w:b/>
        <w:color w:val="181412"/>
        <w:sz w:val="14"/>
      </w:rPr>
      <w:t>Hamburg</w:t>
    </w:r>
  </w:p>
  <w:p w14:paraId="22462EDE" w14:textId="77777777" w:rsidR="003627F9" w:rsidRDefault="003627F9" w:rsidP="007E3A54">
    <w:pPr>
      <w:widowControl w:val="0"/>
      <w:autoSpaceDE w:val="0"/>
      <w:autoSpaceDN w:val="0"/>
      <w:adjustRightInd w:val="0"/>
      <w:spacing w:line="220" w:lineRule="exact"/>
      <w:ind w:left="6145" w:firstLine="14"/>
      <w:rPr>
        <w:color w:val="181412"/>
        <w:sz w:val="14"/>
      </w:rPr>
    </w:pPr>
    <w:r>
      <w:rPr>
        <w:color w:val="181412"/>
        <w:sz w:val="14"/>
      </w:rPr>
      <w:t>Quickbornstrasse 24</w:t>
    </w:r>
  </w:p>
  <w:p w14:paraId="7980BD68" w14:textId="77777777" w:rsidR="003627F9" w:rsidRDefault="003627F9" w:rsidP="007E3A54">
    <w:pPr>
      <w:widowControl w:val="0"/>
      <w:autoSpaceDE w:val="0"/>
      <w:autoSpaceDN w:val="0"/>
      <w:adjustRightInd w:val="0"/>
      <w:spacing w:line="220" w:lineRule="exact"/>
      <w:ind w:left="6145" w:firstLine="14"/>
      <w:rPr>
        <w:color w:val="181412"/>
        <w:sz w:val="14"/>
      </w:rPr>
    </w:pPr>
    <w:r>
      <w:rPr>
        <w:color w:val="181412"/>
        <w:sz w:val="14"/>
      </w:rPr>
      <w:t>20253 Hamburg</w:t>
    </w:r>
  </w:p>
  <w:p w14:paraId="5AEF38EA" w14:textId="77777777" w:rsidR="003627F9" w:rsidRDefault="003627F9" w:rsidP="007E3A54">
    <w:pPr>
      <w:widowControl w:val="0"/>
      <w:tabs>
        <w:tab w:val="left" w:pos="7230"/>
      </w:tabs>
      <w:autoSpaceDE w:val="0"/>
      <w:autoSpaceDN w:val="0"/>
      <w:adjustRightInd w:val="0"/>
      <w:spacing w:line="220" w:lineRule="exact"/>
      <w:ind w:left="6145" w:firstLine="14"/>
      <w:rPr>
        <w:color w:val="181412"/>
        <w:sz w:val="14"/>
      </w:rPr>
    </w:pPr>
    <w:r>
      <w:rPr>
        <w:color w:val="181412"/>
        <w:sz w:val="14"/>
      </w:rPr>
      <w:t>Tel.:  +49 40 4909-4448</w:t>
    </w:r>
  </w:p>
  <w:p w14:paraId="266745D9" w14:textId="77777777" w:rsidR="003627F9" w:rsidRPr="00EC72A6" w:rsidRDefault="003627F9" w:rsidP="007E3A54">
    <w:pPr>
      <w:widowControl w:val="0"/>
      <w:tabs>
        <w:tab w:val="left" w:pos="7230"/>
      </w:tabs>
      <w:autoSpaceDE w:val="0"/>
      <w:autoSpaceDN w:val="0"/>
      <w:adjustRightInd w:val="0"/>
      <w:spacing w:line="220" w:lineRule="exact"/>
      <w:ind w:left="6145" w:firstLine="14"/>
      <w:rPr>
        <w:color w:val="181412"/>
        <w:sz w:val="14"/>
      </w:rPr>
    </w:pPr>
    <w:r>
      <w:rPr>
        <w:color w:val="181412"/>
        <w:sz w:val="14"/>
      </w:rPr>
      <w:t>Fax:  +49 40 4909-2236</w:t>
    </w:r>
  </w:p>
  <w:p w14:paraId="62EF4B54" w14:textId="77777777" w:rsidR="003627F9" w:rsidRPr="00EC72A6" w:rsidRDefault="003627F9" w:rsidP="007E3A54">
    <w:pPr>
      <w:widowControl w:val="0"/>
      <w:autoSpaceDE w:val="0"/>
      <w:autoSpaceDN w:val="0"/>
      <w:adjustRightInd w:val="0"/>
      <w:spacing w:line="220" w:lineRule="exact"/>
      <w:ind w:left="6145" w:firstLine="14"/>
      <w:rPr>
        <w:color w:val="181412"/>
        <w:sz w:val="14"/>
      </w:rPr>
    </w:pPr>
    <w:r>
      <w:rPr>
        <w:color w:val="181412"/>
        <w:sz w:val="14"/>
      </w:rPr>
      <w:t>www.tesa-scribos.com</w:t>
    </w:r>
  </w:p>
  <w:p w14:paraId="1129C9E2" w14:textId="77777777" w:rsidR="003627F9" w:rsidRPr="00EC72A6" w:rsidRDefault="003627F9" w:rsidP="007E3A54">
    <w:pPr>
      <w:pStyle w:val="Kopfzeile"/>
      <w:tabs>
        <w:tab w:val="clear" w:pos="4536"/>
        <w:tab w:val="clear" w:pos="9072"/>
        <w:tab w:val="left" w:pos="7513"/>
        <w:tab w:val="left" w:pos="8080"/>
        <w:tab w:val="right" w:pos="9214"/>
      </w:tabs>
      <w:ind w:left="6145" w:firstLine="14"/>
    </w:pPr>
    <w:r>
      <w:rPr>
        <w:color w:val="181412"/>
        <w:sz w:val="14"/>
      </w:rPr>
      <w:t>info@tesa-scribos.com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723061"/>
    <w:multiLevelType w:val="hybridMultilevel"/>
    <w:tmpl w:val="91EA543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2A6"/>
    <w:rsid w:val="0000257E"/>
    <w:rsid w:val="0001150F"/>
    <w:rsid w:val="0002004C"/>
    <w:rsid w:val="0002193E"/>
    <w:rsid w:val="00036FF9"/>
    <w:rsid w:val="000376E7"/>
    <w:rsid w:val="00055922"/>
    <w:rsid w:val="000606AD"/>
    <w:rsid w:val="00061583"/>
    <w:rsid w:val="00061FCB"/>
    <w:rsid w:val="000712A9"/>
    <w:rsid w:val="000718FD"/>
    <w:rsid w:val="0007492E"/>
    <w:rsid w:val="00080A7B"/>
    <w:rsid w:val="000810EE"/>
    <w:rsid w:val="00083784"/>
    <w:rsid w:val="00083911"/>
    <w:rsid w:val="00086DAC"/>
    <w:rsid w:val="0009005D"/>
    <w:rsid w:val="00094566"/>
    <w:rsid w:val="000950B9"/>
    <w:rsid w:val="000A0601"/>
    <w:rsid w:val="000A46C7"/>
    <w:rsid w:val="000B3B16"/>
    <w:rsid w:val="000B610B"/>
    <w:rsid w:val="000D2FF6"/>
    <w:rsid w:val="000E2597"/>
    <w:rsid w:val="000E7090"/>
    <w:rsid w:val="00102FF5"/>
    <w:rsid w:val="00110640"/>
    <w:rsid w:val="00116E34"/>
    <w:rsid w:val="00121541"/>
    <w:rsid w:val="00122E2C"/>
    <w:rsid w:val="00133B4A"/>
    <w:rsid w:val="001345D9"/>
    <w:rsid w:val="00135B17"/>
    <w:rsid w:val="00143C87"/>
    <w:rsid w:val="001505DD"/>
    <w:rsid w:val="00152070"/>
    <w:rsid w:val="001647DA"/>
    <w:rsid w:val="00181A5A"/>
    <w:rsid w:val="00182F75"/>
    <w:rsid w:val="00185DF3"/>
    <w:rsid w:val="0019329F"/>
    <w:rsid w:val="0019600C"/>
    <w:rsid w:val="00197AA1"/>
    <w:rsid w:val="00197EBA"/>
    <w:rsid w:val="001A04D1"/>
    <w:rsid w:val="001B6397"/>
    <w:rsid w:val="001B6725"/>
    <w:rsid w:val="001B6D4A"/>
    <w:rsid w:val="001C3BF5"/>
    <w:rsid w:val="001C483B"/>
    <w:rsid w:val="001C5F44"/>
    <w:rsid w:val="001D0C45"/>
    <w:rsid w:val="001D783F"/>
    <w:rsid w:val="001E300F"/>
    <w:rsid w:val="001F7D85"/>
    <w:rsid w:val="00203850"/>
    <w:rsid w:val="002067F6"/>
    <w:rsid w:val="00212D3F"/>
    <w:rsid w:val="0021518E"/>
    <w:rsid w:val="00216FD7"/>
    <w:rsid w:val="00217E30"/>
    <w:rsid w:val="00220D5A"/>
    <w:rsid w:val="002226C8"/>
    <w:rsid w:val="002228D2"/>
    <w:rsid w:val="00230C1D"/>
    <w:rsid w:val="00230D77"/>
    <w:rsid w:val="00244632"/>
    <w:rsid w:val="00251C41"/>
    <w:rsid w:val="0025707C"/>
    <w:rsid w:val="0028778E"/>
    <w:rsid w:val="002A7314"/>
    <w:rsid w:val="002B2226"/>
    <w:rsid w:val="002C5006"/>
    <w:rsid w:val="002E73FD"/>
    <w:rsid w:val="002F1C82"/>
    <w:rsid w:val="00302B27"/>
    <w:rsid w:val="00314069"/>
    <w:rsid w:val="00316581"/>
    <w:rsid w:val="00330BB5"/>
    <w:rsid w:val="003312C0"/>
    <w:rsid w:val="0033737B"/>
    <w:rsid w:val="003402D4"/>
    <w:rsid w:val="00352A01"/>
    <w:rsid w:val="00356073"/>
    <w:rsid w:val="00360DC7"/>
    <w:rsid w:val="003627F9"/>
    <w:rsid w:val="003657E7"/>
    <w:rsid w:val="00366435"/>
    <w:rsid w:val="003728FB"/>
    <w:rsid w:val="00374680"/>
    <w:rsid w:val="00375744"/>
    <w:rsid w:val="0038006C"/>
    <w:rsid w:val="0039433F"/>
    <w:rsid w:val="003A3059"/>
    <w:rsid w:val="003B63F6"/>
    <w:rsid w:val="003C2B1C"/>
    <w:rsid w:val="003D3AEB"/>
    <w:rsid w:val="003D4DF2"/>
    <w:rsid w:val="003D57F7"/>
    <w:rsid w:val="003E14F9"/>
    <w:rsid w:val="003E2B88"/>
    <w:rsid w:val="003F1FA7"/>
    <w:rsid w:val="0040592B"/>
    <w:rsid w:val="0041144B"/>
    <w:rsid w:val="004130F2"/>
    <w:rsid w:val="004179AB"/>
    <w:rsid w:val="00440554"/>
    <w:rsid w:val="0044486B"/>
    <w:rsid w:val="0045568E"/>
    <w:rsid w:val="00456283"/>
    <w:rsid w:val="004601CF"/>
    <w:rsid w:val="00463C51"/>
    <w:rsid w:val="00467899"/>
    <w:rsid w:val="00467A74"/>
    <w:rsid w:val="00477012"/>
    <w:rsid w:val="00477257"/>
    <w:rsid w:val="00480EC7"/>
    <w:rsid w:val="00481799"/>
    <w:rsid w:val="0048444B"/>
    <w:rsid w:val="004914A7"/>
    <w:rsid w:val="00495E24"/>
    <w:rsid w:val="004A04B7"/>
    <w:rsid w:val="004B03B0"/>
    <w:rsid w:val="004B467C"/>
    <w:rsid w:val="004B6C0B"/>
    <w:rsid w:val="004C204E"/>
    <w:rsid w:val="004C2656"/>
    <w:rsid w:val="004D1FC3"/>
    <w:rsid w:val="004F7AE2"/>
    <w:rsid w:val="005008E9"/>
    <w:rsid w:val="00510EB2"/>
    <w:rsid w:val="005255FD"/>
    <w:rsid w:val="00527E73"/>
    <w:rsid w:val="00534D93"/>
    <w:rsid w:val="00542578"/>
    <w:rsid w:val="00550F5D"/>
    <w:rsid w:val="00552B66"/>
    <w:rsid w:val="005557BD"/>
    <w:rsid w:val="005576CE"/>
    <w:rsid w:val="00563179"/>
    <w:rsid w:val="00565215"/>
    <w:rsid w:val="00567C46"/>
    <w:rsid w:val="0057084E"/>
    <w:rsid w:val="005800F0"/>
    <w:rsid w:val="00590FC5"/>
    <w:rsid w:val="005A00A5"/>
    <w:rsid w:val="005A5821"/>
    <w:rsid w:val="005B74AB"/>
    <w:rsid w:val="005D4E9E"/>
    <w:rsid w:val="005D74D5"/>
    <w:rsid w:val="005F5375"/>
    <w:rsid w:val="00602773"/>
    <w:rsid w:val="00606874"/>
    <w:rsid w:val="00620E2F"/>
    <w:rsid w:val="0062287C"/>
    <w:rsid w:val="00631E68"/>
    <w:rsid w:val="006325FD"/>
    <w:rsid w:val="006339F2"/>
    <w:rsid w:val="00636AFD"/>
    <w:rsid w:val="00643FB9"/>
    <w:rsid w:val="00650818"/>
    <w:rsid w:val="00651D40"/>
    <w:rsid w:val="006529E1"/>
    <w:rsid w:val="006637C6"/>
    <w:rsid w:val="006806DA"/>
    <w:rsid w:val="00682906"/>
    <w:rsid w:val="006829FE"/>
    <w:rsid w:val="00693504"/>
    <w:rsid w:val="006A42C5"/>
    <w:rsid w:val="006B1CB3"/>
    <w:rsid w:val="006B511E"/>
    <w:rsid w:val="006C1AF4"/>
    <w:rsid w:val="006C2FC6"/>
    <w:rsid w:val="006C4289"/>
    <w:rsid w:val="006D7F21"/>
    <w:rsid w:val="006E3087"/>
    <w:rsid w:val="006E4409"/>
    <w:rsid w:val="006E53C1"/>
    <w:rsid w:val="006E71AE"/>
    <w:rsid w:val="006E7C11"/>
    <w:rsid w:val="00702F32"/>
    <w:rsid w:val="007066D0"/>
    <w:rsid w:val="007168FB"/>
    <w:rsid w:val="00716F1E"/>
    <w:rsid w:val="00736633"/>
    <w:rsid w:val="00746B17"/>
    <w:rsid w:val="0076347D"/>
    <w:rsid w:val="0078202C"/>
    <w:rsid w:val="00790853"/>
    <w:rsid w:val="00790AE6"/>
    <w:rsid w:val="0079112C"/>
    <w:rsid w:val="00794145"/>
    <w:rsid w:val="00794EF8"/>
    <w:rsid w:val="00795EBC"/>
    <w:rsid w:val="00796BB2"/>
    <w:rsid w:val="007B3BDA"/>
    <w:rsid w:val="007B6649"/>
    <w:rsid w:val="007C125D"/>
    <w:rsid w:val="007C48AD"/>
    <w:rsid w:val="007C71E8"/>
    <w:rsid w:val="007D50E9"/>
    <w:rsid w:val="007E3A54"/>
    <w:rsid w:val="007E5C9C"/>
    <w:rsid w:val="007E66A9"/>
    <w:rsid w:val="007F57D1"/>
    <w:rsid w:val="007F64D8"/>
    <w:rsid w:val="00807E68"/>
    <w:rsid w:val="00815E52"/>
    <w:rsid w:val="00820E43"/>
    <w:rsid w:val="008211E4"/>
    <w:rsid w:val="008240D9"/>
    <w:rsid w:val="008304A5"/>
    <w:rsid w:val="008332D3"/>
    <w:rsid w:val="00836A44"/>
    <w:rsid w:val="00837641"/>
    <w:rsid w:val="00844B76"/>
    <w:rsid w:val="00863587"/>
    <w:rsid w:val="008863C6"/>
    <w:rsid w:val="008950A0"/>
    <w:rsid w:val="00896519"/>
    <w:rsid w:val="008B0725"/>
    <w:rsid w:val="008C081B"/>
    <w:rsid w:val="008C237F"/>
    <w:rsid w:val="008C290B"/>
    <w:rsid w:val="008C7C45"/>
    <w:rsid w:val="008E14AA"/>
    <w:rsid w:val="008E36D1"/>
    <w:rsid w:val="008E5BB4"/>
    <w:rsid w:val="008F2D54"/>
    <w:rsid w:val="009059AA"/>
    <w:rsid w:val="00906968"/>
    <w:rsid w:val="00911FE3"/>
    <w:rsid w:val="00913100"/>
    <w:rsid w:val="00917D2B"/>
    <w:rsid w:val="00920643"/>
    <w:rsid w:val="009207E1"/>
    <w:rsid w:val="009257FC"/>
    <w:rsid w:val="00933EF1"/>
    <w:rsid w:val="0094704B"/>
    <w:rsid w:val="00954535"/>
    <w:rsid w:val="009660AC"/>
    <w:rsid w:val="0097133E"/>
    <w:rsid w:val="00974B1A"/>
    <w:rsid w:val="00982BD9"/>
    <w:rsid w:val="00990092"/>
    <w:rsid w:val="009911B4"/>
    <w:rsid w:val="00992010"/>
    <w:rsid w:val="0099570B"/>
    <w:rsid w:val="009A1972"/>
    <w:rsid w:val="009A2951"/>
    <w:rsid w:val="009A6538"/>
    <w:rsid w:val="009D0DD3"/>
    <w:rsid w:val="009F007C"/>
    <w:rsid w:val="009F0C39"/>
    <w:rsid w:val="00A05534"/>
    <w:rsid w:val="00A11096"/>
    <w:rsid w:val="00A11736"/>
    <w:rsid w:val="00A21A44"/>
    <w:rsid w:val="00A235DE"/>
    <w:rsid w:val="00A23820"/>
    <w:rsid w:val="00A245D0"/>
    <w:rsid w:val="00A47564"/>
    <w:rsid w:val="00A51687"/>
    <w:rsid w:val="00A544D8"/>
    <w:rsid w:val="00A6238A"/>
    <w:rsid w:val="00A64D65"/>
    <w:rsid w:val="00A67114"/>
    <w:rsid w:val="00AA3321"/>
    <w:rsid w:val="00AA35D0"/>
    <w:rsid w:val="00AA4546"/>
    <w:rsid w:val="00AA59CF"/>
    <w:rsid w:val="00AC0D4A"/>
    <w:rsid w:val="00AC21B3"/>
    <w:rsid w:val="00AD1350"/>
    <w:rsid w:val="00AE5DA8"/>
    <w:rsid w:val="00AF33C3"/>
    <w:rsid w:val="00AF6F9E"/>
    <w:rsid w:val="00B059F9"/>
    <w:rsid w:val="00B11882"/>
    <w:rsid w:val="00B14318"/>
    <w:rsid w:val="00B15AAC"/>
    <w:rsid w:val="00B25B28"/>
    <w:rsid w:val="00B25F0E"/>
    <w:rsid w:val="00B3481D"/>
    <w:rsid w:val="00B404ED"/>
    <w:rsid w:val="00B43F2B"/>
    <w:rsid w:val="00B4667E"/>
    <w:rsid w:val="00B47A23"/>
    <w:rsid w:val="00B5462E"/>
    <w:rsid w:val="00B60EFA"/>
    <w:rsid w:val="00B632FD"/>
    <w:rsid w:val="00B650E1"/>
    <w:rsid w:val="00B7202B"/>
    <w:rsid w:val="00B726F1"/>
    <w:rsid w:val="00B8286D"/>
    <w:rsid w:val="00B85C26"/>
    <w:rsid w:val="00B95C5B"/>
    <w:rsid w:val="00BA405D"/>
    <w:rsid w:val="00BB1D71"/>
    <w:rsid w:val="00BB27D6"/>
    <w:rsid w:val="00BB76A7"/>
    <w:rsid w:val="00BF3F7B"/>
    <w:rsid w:val="00C01804"/>
    <w:rsid w:val="00C16AD2"/>
    <w:rsid w:val="00C17E2A"/>
    <w:rsid w:val="00C37CBC"/>
    <w:rsid w:val="00C4114C"/>
    <w:rsid w:val="00C4569D"/>
    <w:rsid w:val="00C5552F"/>
    <w:rsid w:val="00C611B4"/>
    <w:rsid w:val="00C71623"/>
    <w:rsid w:val="00C73709"/>
    <w:rsid w:val="00C7492D"/>
    <w:rsid w:val="00C74F1C"/>
    <w:rsid w:val="00C80675"/>
    <w:rsid w:val="00C9025F"/>
    <w:rsid w:val="00C959B4"/>
    <w:rsid w:val="00C9668B"/>
    <w:rsid w:val="00CA33C7"/>
    <w:rsid w:val="00CB0146"/>
    <w:rsid w:val="00CC5F43"/>
    <w:rsid w:val="00CE36DE"/>
    <w:rsid w:val="00CF659B"/>
    <w:rsid w:val="00D01ECF"/>
    <w:rsid w:val="00D04045"/>
    <w:rsid w:val="00D06357"/>
    <w:rsid w:val="00D070AA"/>
    <w:rsid w:val="00D07312"/>
    <w:rsid w:val="00D12922"/>
    <w:rsid w:val="00D177F6"/>
    <w:rsid w:val="00D17BE8"/>
    <w:rsid w:val="00D40F3F"/>
    <w:rsid w:val="00D41C59"/>
    <w:rsid w:val="00D571D5"/>
    <w:rsid w:val="00D61345"/>
    <w:rsid w:val="00D76307"/>
    <w:rsid w:val="00D941F8"/>
    <w:rsid w:val="00D96B54"/>
    <w:rsid w:val="00DA4270"/>
    <w:rsid w:val="00DA5DE1"/>
    <w:rsid w:val="00DB024A"/>
    <w:rsid w:val="00DB47C6"/>
    <w:rsid w:val="00DC13C0"/>
    <w:rsid w:val="00DC16F4"/>
    <w:rsid w:val="00DD68BD"/>
    <w:rsid w:val="00DE15EA"/>
    <w:rsid w:val="00DE21BD"/>
    <w:rsid w:val="00DE2490"/>
    <w:rsid w:val="00DE3856"/>
    <w:rsid w:val="00DF012E"/>
    <w:rsid w:val="00DF23C2"/>
    <w:rsid w:val="00E035C4"/>
    <w:rsid w:val="00E04E1F"/>
    <w:rsid w:val="00E11264"/>
    <w:rsid w:val="00E11C2C"/>
    <w:rsid w:val="00E237FD"/>
    <w:rsid w:val="00E2659F"/>
    <w:rsid w:val="00E2740C"/>
    <w:rsid w:val="00E27BCB"/>
    <w:rsid w:val="00E3043E"/>
    <w:rsid w:val="00E30A90"/>
    <w:rsid w:val="00E3183D"/>
    <w:rsid w:val="00E31D22"/>
    <w:rsid w:val="00E354AB"/>
    <w:rsid w:val="00E37754"/>
    <w:rsid w:val="00E45D41"/>
    <w:rsid w:val="00E47BD6"/>
    <w:rsid w:val="00E64581"/>
    <w:rsid w:val="00E72880"/>
    <w:rsid w:val="00E8264A"/>
    <w:rsid w:val="00E87A34"/>
    <w:rsid w:val="00E90211"/>
    <w:rsid w:val="00EA170F"/>
    <w:rsid w:val="00EA18AC"/>
    <w:rsid w:val="00EA6F7A"/>
    <w:rsid w:val="00EB06CC"/>
    <w:rsid w:val="00EB0DEB"/>
    <w:rsid w:val="00EB59B4"/>
    <w:rsid w:val="00EC72A6"/>
    <w:rsid w:val="00ED3AD0"/>
    <w:rsid w:val="00EE2F40"/>
    <w:rsid w:val="00EE3224"/>
    <w:rsid w:val="00EE3DF2"/>
    <w:rsid w:val="00EE5EDE"/>
    <w:rsid w:val="00EF548B"/>
    <w:rsid w:val="00F079C9"/>
    <w:rsid w:val="00F10A3D"/>
    <w:rsid w:val="00F24D02"/>
    <w:rsid w:val="00F4159E"/>
    <w:rsid w:val="00F42BC8"/>
    <w:rsid w:val="00F46DF2"/>
    <w:rsid w:val="00F7451A"/>
    <w:rsid w:val="00F806D5"/>
    <w:rsid w:val="00FA3205"/>
    <w:rsid w:val="00FA67CD"/>
    <w:rsid w:val="00FB0166"/>
    <w:rsid w:val="00FB2103"/>
    <w:rsid w:val="00FB2FFF"/>
    <w:rsid w:val="00FC0899"/>
    <w:rsid w:val="00FC7029"/>
    <w:rsid w:val="00FE449D"/>
    <w:rsid w:val="00FF3B85"/>
    <w:rsid w:val="00FF74C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7DF019C"/>
  <w15:docId w15:val="{C7D92050-6C6D-482A-BD5F-FB99A7FE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5BB4"/>
    <w:rPr>
      <w:rFonts w:ascii="Arial" w:hAnsi="Arial" w:cs="Arial"/>
      <w:sz w:val="24"/>
      <w:szCs w:val="24"/>
    </w:rPr>
  </w:style>
  <w:style w:type="paragraph" w:styleId="berschrift1">
    <w:name w:val="heading 1"/>
    <w:basedOn w:val="Standard"/>
    <w:next w:val="Standard"/>
    <w:link w:val="berschrift1Zchn"/>
    <w:uiPriority w:val="9"/>
    <w:qFormat/>
    <w:rsid w:val="008E5BB4"/>
    <w:pPr>
      <w:keepNext/>
      <w:spacing w:line="360" w:lineRule="auto"/>
      <w:outlineLvl w:val="0"/>
    </w:pPr>
    <w:rPr>
      <w:b/>
      <w:sz w:val="36"/>
    </w:rPr>
  </w:style>
  <w:style w:type="paragraph" w:styleId="berschrift2">
    <w:name w:val="heading 2"/>
    <w:basedOn w:val="Standard"/>
    <w:next w:val="Standard"/>
    <w:link w:val="berschrift2Zchn"/>
    <w:uiPriority w:val="9"/>
    <w:qFormat/>
    <w:rsid w:val="008E5BB4"/>
    <w:pPr>
      <w:keepNext/>
      <w:spacing w:line="360" w:lineRule="auto"/>
      <w:jc w:val="right"/>
      <w:outlineLvl w:val="1"/>
    </w:pPr>
    <w:rPr>
      <w:sz w:val="28"/>
    </w:rPr>
  </w:style>
  <w:style w:type="paragraph" w:styleId="berschrift3">
    <w:name w:val="heading 3"/>
    <w:basedOn w:val="Standard"/>
    <w:next w:val="Standard"/>
    <w:link w:val="berschrift3Zchn"/>
    <w:uiPriority w:val="9"/>
    <w:qFormat/>
    <w:rsid w:val="008E5BB4"/>
    <w:pPr>
      <w:keepNext/>
      <w:spacing w:before="240" w:after="60"/>
      <w:outlineLvl w:val="2"/>
    </w:pPr>
    <w:rPr>
      <w:rFonts w:ascii="Helvetica" w:hAnsi="Helvetica"/>
      <w:b/>
      <w:sz w:val="26"/>
    </w:rPr>
  </w:style>
  <w:style w:type="paragraph" w:styleId="berschrift4">
    <w:name w:val="heading 4"/>
    <w:basedOn w:val="Standard"/>
    <w:next w:val="Standard"/>
    <w:link w:val="berschrift4Zchn"/>
    <w:uiPriority w:val="9"/>
    <w:qFormat/>
    <w:rsid w:val="008E5BB4"/>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5BB4"/>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uiPriority w:val="9"/>
    <w:semiHidden/>
    <w:rsid w:val="008E5BB4"/>
    <w:rPr>
      <w:rFonts w:ascii="Cambria" w:eastAsia="Times New Roman" w:hAnsi="Cambria" w:cs="Times New Roman"/>
      <w:b/>
      <w:bCs/>
      <w:i/>
      <w:iCs/>
      <w:sz w:val="28"/>
      <w:szCs w:val="28"/>
    </w:rPr>
  </w:style>
  <w:style w:type="character" w:customStyle="1" w:styleId="berschrift3Zchn">
    <w:name w:val="Überschrift 3 Zchn"/>
    <w:basedOn w:val="Absatz-Standardschriftart"/>
    <w:link w:val="berschrift3"/>
    <w:uiPriority w:val="9"/>
    <w:semiHidden/>
    <w:rsid w:val="008E5BB4"/>
    <w:rPr>
      <w:rFonts w:ascii="Cambria" w:eastAsia="Times New Roman" w:hAnsi="Cambria" w:cs="Times New Roman"/>
      <w:b/>
      <w:bCs/>
      <w:sz w:val="26"/>
      <w:szCs w:val="26"/>
    </w:rPr>
  </w:style>
  <w:style w:type="character" w:customStyle="1" w:styleId="berschrift4Zchn">
    <w:name w:val="Überschrift 4 Zchn"/>
    <w:basedOn w:val="Absatz-Standardschriftart"/>
    <w:link w:val="berschrift4"/>
    <w:uiPriority w:val="9"/>
    <w:semiHidden/>
    <w:rsid w:val="008E5BB4"/>
    <w:rPr>
      <w:rFonts w:ascii="Calibri" w:eastAsia="Times New Roman" w:hAnsi="Calibri" w:cs="Times New Roman"/>
      <w:b/>
      <w:bCs/>
      <w:sz w:val="28"/>
      <w:szCs w:val="28"/>
    </w:rPr>
  </w:style>
  <w:style w:type="paragraph" w:customStyle="1" w:styleId="Text">
    <w:name w:val="Text"/>
    <w:basedOn w:val="Standard"/>
    <w:rsid w:val="008E5BB4"/>
    <w:rPr>
      <w:sz w:val="22"/>
      <w:szCs w:val="22"/>
    </w:rPr>
  </w:style>
  <w:style w:type="paragraph" w:styleId="Kopfzeile">
    <w:name w:val="header"/>
    <w:basedOn w:val="Standard"/>
    <w:link w:val="KopfzeileZchn"/>
    <w:uiPriority w:val="99"/>
    <w:rsid w:val="008E5BB4"/>
    <w:pPr>
      <w:tabs>
        <w:tab w:val="center" w:pos="4536"/>
        <w:tab w:val="right" w:pos="9072"/>
      </w:tabs>
    </w:pPr>
  </w:style>
  <w:style w:type="character" w:customStyle="1" w:styleId="KopfzeileZchn">
    <w:name w:val="Kopfzeile Zchn"/>
    <w:basedOn w:val="Absatz-Standardschriftart"/>
    <w:link w:val="Kopfzeile"/>
    <w:uiPriority w:val="99"/>
    <w:semiHidden/>
    <w:rsid w:val="008E5BB4"/>
    <w:rPr>
      <w:rFonts w:ascii="Arial" w:hAnsi="Arial" w:cs="Arial"/>
      <w:sz w:val="24"/>
      <w:szCs w:val="24"/>
    </w:rPr>
  </w:style>
  <w:style w:type="paragraph" w:styleId="Fuzeile">
    <w:name w:val="footer"/>
    <w:basedOn w:val="Standard"/>
    <w:link w:val="FuzeileZchn"/>
    <w:uiPriority w:val="99"/>
    <w:rsid w:val="008E5BB4"/>
    <w:pPr>
      <w:tabs>
        <w:tab w:val="center" w:pos="4536"/>
        <w:tab w:val="right" w:pos="9072"/>
      </w:tabs>
    </w:pPr>
  </w:style>
  <w:style w:type="character" w:customStyle="1" w:styleId="FuzeileZchn">
    <w:name w:val="Fußzeile Zchn"/>
    <w:basedOn w:val="Absatz-Standardschriftart"/>
    <w:link w:val="Fuzeile"/>
    <w:uiPriority w:val="99"/>
    <w:semiHidden/>
    <w:rsid w:val="008E5BB4"/>
    <w:rPr>
      <w:rFonts w:ascii="Arial" w:hAnsi="Arial" w:cs="Arial"/>
      <w:sz w:val="24"/>
      <w:szCs w:val="24"/>
    </w:rPr>
  </w:style>
  <w:style w:type="paragraph" w:styleId="Textkrper">
    <w:name w:val="Body Text"/>
    <w:basedOn w:val="Standard"/>
    <w:link w:val="TextkrperZchn"/>
    <w:uiPriority w:val="99"/>
    <w:rsid w:val="008E5BB4"/>
    <w:pPr>
      <w:framePr w:w="229" w:h="3889" w:hSpace="141" w:wrap="around" w:vAnchor="text" w:hAnchor="page" w:x="463" w:y="6359"/>
      <w:textDirection w:val="btLr"/>
    </w:pPr>
    <w:rPr>
      <w:rFonts w:ascii="Helvetica" w:hAnsi="Helvetica" w:cs="Helvetica"/>
      <w:sz w:val="14"/>
      <w:szCs w:val="14"/>
    </w:rPr>
  </w:style>
  <w:style w:type="character" w:customStyle="1" w:styleId="TextkrperZchn">
    <w:name w:val="Textkörper Zchn"/>
    <w:basedOn w:val="Absatz-Standardschriftart"/>
    <w:link w:val="Textkrper"/>
    <w:uiPriority w:val="99"/>
    <w:semiHidden/>
    <w:rsid w:val="008E5BB4"/>
    <w:rPr>
      <w:rFonts w:ascii="Arial" w:hAnsi="Arial" w:cs="Arial"/>
      <w:sz w:val="24"/>
      <w:szCs w:val="24"/>
    </w:rPr>
  </w:style>
  <w:style w:type="paragraph" w:styleId="Textkrper-Zeileneinzug">
    <w:name w:val="Body Text Indent"/>
    <w:basedOn w:val="Standard"/>
    <w:link w:val="Textkrper-ZeileneinzugZchn"/>
    <w:rsid w:val="008E5BB4"/>
    <w:pPr>
      <w:framePr w:w="839" w:h="14585" w:hRule="exact" w:hSpace="142" w:wrap="around" w:vAnchor="page" w:hAnchor="page" w:x="11062" w:y="1265"/>
      <w:spacing w:line="360" w:lineRule="auto"/>
      <w:jc w:val="center"/>
      <w:textDirection w:val="btLr"/>
    </w:pPr>
    <w:rPr>
      <w:b/>
      <w:i/>
      <w:color w:val="C0C0C0"/>
      <w:sz w:val="38"/>
    </w:rPr>
  </w:style>
  <w:style w:type="character" w:customStyle="1" w:styleId="Textkrper-ZeileneinzugZchn">
    <w:name w:val="Textkörper-Zeileneinzug Zchn"/>
    <w:basedOn w:val="Absatz-Standardschriftart"/>
    <w:link w:val="Textkrper-Zeileneinzug"/>
    <w:uiPriority w:val="99"/>
    <w:semiHidden/>
    <w:rsid w:val="008E5BB4"/>
    <w:rPr>
      <w:rFonts w:ascii="Arial" w:hAnsi="Arial" w:cs="Arial"/>
      <w:sz w:val="24"/>
      <w:szCs w:val="24"/>
    </w:rPr>
  </w:style>
  <w:style w:type="paragraph" w:styleId="Textkrper3">
    <w:name w:val="Body Text 3"/>
    <w:basedOn w:val="Standard"/>
    <w:link w:val="Textkrper3Zchn"/>
    <w:uiPriority w:val="99"/>
    <w:rsid w:val="008E5BB4"/>
    <w:pPr>
      <w:framePr w:w="7623" w:h="11382" w:hSpace="141" w:wrap="around" w:vAnchor="text" w:hAnchor="page" w:x="2305" w:y="147"/>
    </w:pPr>
  </w:style>
  <w:style w:type="character" w:customStyle="1" w:styleId="Textkrper3Zchn">
    <w:name w:val="Textkörper 3 Zchn"/>
    <w:basedOn w:val="Absatz-Standardschriftart"/>
    <w:link w:val="Textkrper3"/>
    <w:uiPriority w:val="99"/>
    <w:semiHidden/>
    <w:rsid w:val="008E5BB4"/>
    <w:rPr>
      <w:rFonts w:ascii="Arial" w:hAnsi="Arial" w:cs="Arial"/>
      <w:sz w:val="16"/>
      <w:szCs w:val="16"/>
    </w:rPr>
  </w:style>
  <w:style w:type="paragraph" w:styleId="Sprechblasentext">
    <w:name w:val="Balloon Text"/>
    <w:basedOn w:val="Standard"/>
    <w:link w:val="SprechblasentextZchn"/>
    <w:uiPriority w:val="99"/>
    <w:semiHidden/>
    <w:rsid w:val="008E5B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5BB4"/>
    <w:rPr>
      <w:rFonts w:ascii="Tahoma" w:hAnsi="Tahoma" w:cs="Tahoma"/>
      <w:sz w:val="16"/>
      <w:szCs w:val="16"/>
    </w:rPr>
  </w:style>
  <w:style w:type="character" w:styleId="Hyperlink">
    <w:name w:val="Hyperlink"/>
    <w:basedOn w:val="Absatz-Standardschriftart"/>
    <w:rsid w:val="008E5BB4"/>
    <w:rPr>
      <w:rFonts w:cs="Times New Roman"/>
      <w:color w:val="0000FF"/>
      <w:u w:val="single"/>
    </w:rPr>
  </w:style>
  <w:style w:type="character" w:styleId="Seitenzahl">
    <w:name w:val="page number"/>
    <w:basedOn w:val="Absatz-Standardschriftart"/>
    <w:uiPriority w:val="99"/>
    <w:rsid w:val="008E5BB4"/>
    <w:rPr>
      <w:rFonts w:cs="Times New Roman"/>
    </w:rPr>
  </w:style>
  <w:style w:type="character" w:styleId="Kommentarzeichen">
    <w:name w:val="annotation reference"/>
    <w:basedOn w:val="Absatz-Standardschriftart"/>
    <w:uiPriority w:val="99"/>
    <w:semiHidden/>
    <w:rsid w:val="008E5BB4"/>
    <w:rPr>
      <w:rFonts w:cs="Times New Roman"/>
      <w:sz w:val="16"/>
      <w:szCs w:val="16"/>
    </w:rPr>
  </w:style>
  <w:style w:type="paragraph" w:styleId="Kommentartext">
    <w:name w:val="annotation text"/>
    <w:basedOn w:val="Standard"/>
    <w:link w:val="KommentartextZchn"/>
    <w:uiPriority w:val="99"/>
    <w:semiHidden/>
    <w:rsid w:val="008E5BB4"/>
    <w:rPr>
      <w:sz w:val="20"/>
      <w:szCs w:val="20"/>
    </w:rPr>
  </w:style>
  <w:style w:type="character" w:customStyle="1" w:styleId="KommentartextZchn">
    <w:name w:val="Kommentartext Zchn"/>
    <w:basedOn w:val="Absatz-Standardschriftart"/>
    <w:link w:val="Kommentartext"/>
    <w:uiPriority w:val="99"/>
    <w:semiHidden/>
    <w:rsid w:val="008E5BB4"/>
    <w:rPr>
      <w:rFonts w:ascii="Arial" w:hAnsi="Arial" w:cs="Arial"/>
    </w:rPr>
  </w:style>
  <w:style w:type="paragraph" w:styleId="Kommentarthema">
    <w:name w:val="annotation subject"/>
    <w:basedOn w:val="Kommentartext"/>
    <w:next w:val="Kommentartext"/>
    <w:link w:val="KommentarthemaZchn"/>
    <w:uiPriority w:val="99"/>
    <w:semiHidden/>
    <w:rsid w:val="008E5BB4"/>
    <w:rPr>
      <w:b/>
      <w:bCs/>
    </w:rPr>
  </w:style>
  <w:style w:type="character" w:customStyle="1" w:styleId="KommentarthemaZchn">
    <w:name w:val="Kommentarthema Zchn"/>
    <w:basedOn w:val="KommentartextZchn"/>
    <w:link w:val="Kommentarthema"/>
    <w:uiPriority w:val="99"/>
    <w:semiHidden/>
    <w:rsid w:val="008E5BB4"/>
    <w:rPr>
      <w:rFonts w:ascii="Arial" w:hAnsi="Arial" w:cs="Arial"/>
      <w:b/>
      <w:bCs/>
    </w:rPr>
  </w:style>
  <w:style w:type="paragraph" w:customStyle="1" w:styleId="StandardWeb3">
    <w:name w:val="Standard (Web)3"/>
    <w:basedOn w:val="Standard"/>
    <w:rsid w:val="008E5BB4"/>
  </w:style>
  <w:style w:type="paragraph" w:customStyle="1" w:styleId="KeinLeerraum1">
    <w:name w:val="Kein Leerraum1"/>
    <w:uiPriority w:val="1"/>
    <w:qFormat/>
    <w:rsid w:val="001575DC"/>
    <w:rPr>
      <w:rFonts w:ascii="Arial" w:hAnsi="Arial"/>
      <w:szCs w:val="22"/>
    </w:rPr>
  </w:style>
  <w:style w:type="paragraph" w:styleId="StandardWeb">
    <w:name w:val="Normal (Web)"/>
    <w:basedOn w:val="Standard"/>
    <w:unhideWhenUsed/>
    <w:rsid w:val="005D5639"/>
    <w:pPr>
      <w:spacing w:before="100" w:beforeAutospacing="1" w:after="100" w:afterAutospacing="1"/>
    </w:pPr>
    <w:rPr>
      <w:rFonts w:ascii="Times New Roman" w:eastAsia="Calibri" w:hAnsi="Times New Roman" w:cs="Times New Roman"/>
    </w:rPr>
  </w:style>
  <w:style w:type="character" w:customStyle="1" w:styleId="hps">
    <w:name w:val="hps"/>
    <w:basedOn w:val="Absatz-Standardschriftart"/>
    <w:rsid w:val="00316581"/>
  </w:style>
  <w:style w:type="character" w:styleId="Hervorhebung">
    <w:name w:val="Emphasis"/>
    <w:basedOn w:val="Absatz-Standardschriftart"/>
    <w:uiPriority w:val="20"/>
    <w:qFormat/>
    <w:rsid w:val="00061583"/>
    <w:rPr>
      <w:rFonts w:cs="Times New Roman"/>
      <w:i/>
      <w:iCs/>
    </w:rPr>
  </w:style>
  <w:style w:type="character" w:customStyle="1" w:styleId="tw4winMark">
    <w:name w:val="tw4winMark"/>
    <w:rsid w:val="007E3A54"/>
    <w:rPr>
      <w:rFonts w:ascii="Courier New" w:hAnsi="Courier New" w:cs="Courier New"/>
      <w:b w:val="0"/>
      <w:i w:val="0"/>
      <w:dstrike w:val="0"/>
      <w:noProof/>
      <w:vanish/>
      <w:color w:val="800080"/>
      <w:sz w:val="22"/>
      <w:effect w:val="none"/>
      <w:vertAlign w:val="subscript"/>
    </w:rPr>
  </w:style>
  <w:style w:type="paragraph" w:customStyle="1" w:styleId="EndeSLCkompakt">
    <w:name w:val="Ende SLC kompakt"/>
    <w:basedOn w:val="Standard"/>
    <w:rsid w:val="00AF33C3"/>
    <w:pPr>
      <w:widowControl w:val="0"/>
      <w:ind w:right="-1491"/>
      <w:jc w:val="both"/>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876355">
      <w:marLeft w:val="0"/>
      <w:marRight w:val="0"/>
      <w:marTop w:val="0"/>
      <w:marBottom w:val="0"/>
      <w:divBdr>
        <w:top w:val="none" w:sz="0" w:space="0" w:color="auto"/>
        <w:left w:val="none" w:sz="0" w:space="0" w:color="auto"/>
        <w:bottom w:val="none" w:sz="0" w:space="0" w:color="auto"/>
        <w:right w:val="none" w:sz="0" w:space="0" w:color="auto"/>
      </w:divBdr>
    </w:div>
    <w:div w:id="1646542703">
      <w:bodyDiv w:val="1"/>
      <w:marLeft w:val="0"/>
      <w:marRight w:val="0"/>
      <w:marTop w:val="0"/>
      <w:marBottom w:val="0"/>
      <w:divBdr>
        <w:top w:val="none" w:sz="0" w:space="0" w:color="auto"/>
        <w:left w:val="none" w:sz="0" w:space="0" w:color="auto"/>
        <w:bottom w:val="none" w:sz="0" w:space="0" w:color="auto"/>
        <w:right w:val="none" w:sz="0" w:space="0" w:color="auto"/>
      </w:divBdr>
      <w:divsChild>
        <w:div w:id="2062441868">
          <w:marLeft w:val="0"/>
          <w:marRight w:val="0"/>
          <w:marTop w:val="0"/>
          <w:marBottom w:val="0"/>
          <w:divBdr>
            <w:top w:val="none" w:sz="0" w:space="0" w:color="auto"/>
            <w:left w:val="none" w:sz="0" w:space="0" w:color="auto"/>
            <w:bottom w:val="none" w:sz="0" w:space="0" w:color="auto"/>
            <w:right w:val="none" w:sz="0" w:space="0" w:color="auto"/>
          </w:divBdr>
        </w:div>
      </w:divsChild>
    </w:div>
    <w:div w:id="1857845921">
      <w:bodyDiv w:val="1"/>
      <w:marLeft w:val="0"/>
      <w:marRight w:val="0"/>
      <w:marTop w:val="0"/>
      <w:marBottom w:val="0"/>
      <w:divBdr>
        <w:top w:val="none" w:sz="0" w:space="0" w:color="auto"/>
        <w:left w:val="none" w:sz="0" w:space="0" w:color="auto"/>
        <w:bottom w:val="none" w:sz="0" w:space="0" w:color="auto"/>
        <w:right w:val="none" w:sz="0" w:space="0" w:color="auto"/>
      </w:divBdr>
    </w:div>
    <w:div w:id="1866015576">
      <w:bodyDiv w:val="1"/>
      <w:marLeft w:val="0"/>
      <w:marRight w:val="0"/>
      <w:marTop w:val="0"/>
      <w:marBottom w:val="0"/>
      <w:divBdr>
        <w:top w:val="none" w:sz="0" w:space="0" w:color="auto"/>
        <w:left w:val="none" w:sz="0" w:space="0" w:color="auto"/>
        <w:bottom w:val="none" w:sz="0" w:space="0" w:color="auto"/>
        <w:right w:val="none" w:sz="0" w:space="0" w:color="auto"/>
      </w:divBdr>
    </w:div>
    <w:div w:id="202423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esa-scribos.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fpress.net/" TargetMode="External"/><Relationship Id="rId4" Type="http://schemas.openxmlformats.org/officeDocument/2006/relationships/settings" Target="settings.xml"/><Relationship Id="rId9" Type="http://schemas.openxmlformats.org/officeDocument/2006/relationships/hyperlink" Target="http://www.tesa-scribos.d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11645-01F8-4722-8F61-DDEEA8340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4301</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tesa AG</vt:lpstr>
      <vt:lpstr>tesa AG</vt:lpstr>
    </vt:vector>
  </TitlesOfParts>
  <Company>Beiersdorf AG</Company>
  <LinksUpToDate>false</LinksUpToDate>
  <CharactersWithSpaces>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tesa AG</dc:title>
  <dc:creator>HoeptnA</dc:creator>
  <cp:lastModifiedBy>Michaelis, Kerstin /tesa SE HAM</cp:lastModifiedBy>
  <cp:revision>4</cp:revision>
  <cp:lastPrinted>2014-03-18T08:32:00Z</cp:lastPrinted>
  <dcterms:created xsi:type="dcterms:W3CDTF">2014-03-18T10:36:00Z</dcterms:created>
  <dcterms:modified xsi:type="dcterms:W3CDTF">2014-03-27T08:39:00Z</dcterms:modified>
</cp:coreProperties>
</file>